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63" w:rsidRDefault="002E3663" w:rsidP="002E3663">
      <w:pPr>
        <w:ind w:right="1701"/>
      </w:pPr>
    </w:p>
    <w:p w:rsidR="002E3663" w:rsidRDefault="002E3663" w:rsidP="002E3663">
      <w:pPr>
        <w:ind w:right="1701"/>
      </w:pPr>
    </w:p>
    <w:p w:rsidR="002E3663" w:rsidRPr="00BA27E8" w:rsidRDefault="002E3663" w:rsidP="002E3663">
      <w:pPr>
        <w:ind w:right="1701"/>
        <w:rPr>
          <w:sz w:val="32"/>
        </w:rPr>
      </w:pPr>
    </w:p>
    <w:p w:rsidR="0015753A" w:rsidRPr="004B4FCA" w:rsidRDefault="0015753A" w:rsidP="0015753A">
      <w:pPr>
        <w:ind w:right="1842"/>
        <w:rPr>
          <w:b/>
          <w:szCs w:val="22"/>
        </w:rPr>
      </w:pPr>
      <w:r w:rsidRPr="004B4FCA">
        <w:rPr>
          <w:b/>
          <w:szCs w:val="22"/>
        </w:rPr>
        <w:t>Tourismusverband Allgäu/Bayerisch Schwaben e.V.</w:t>
      </w:r>
    </w:p>
    <w:p w:rsidR="0015753A" w:rsidRDefault="007A417E" w:rsidP="0015753A">
      <w:pPr>
        <w:ind w:right="1842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5753A" w:rsidRPr="0015753A">
        <w:rPr>
          <w:sz w:val="20"/>
        </w:rPr>
        <w:t>Augsburg, 0</w:t>
      </w:r>
      <w:r w:rsidR="00DC7BC3">
        <w:rPr>
          <w:sz w:val="20"/>
        </w:rPr>
        <w:t>3</w:t>
      </w:r>
      <w:r w:rsidR="0015753A" w:rsidRPr="0015753A">
        <w:rPr>
          <w:sz w:val="20"/>
        </w:rPr>
        <w:t>. Nov.2015</w:t>
      </w:r>
    </w:p>
    <w:p w:rsidR="007A417E" w:rsidRPr="0015753A" w:rsidRDefault="007A417E" w:rsidP="0015753A">
      <w:pPr>
        <w:ind w:right="1842"/>
        <w:rPr>
          <w:sz w:val="20"/>
        </w:rPr>
      </w:pPr>
    </w:p>
    <w:p w:rsidR="0015753A" w:rsidRPr="0015753A" w:rsidRDefault="0015753A" w:rsidP="0015753A">
      <w:pPr>
        <w:ind w:right="1842"/>
        <w:rPr>
          <w:sz w:val="20"/>
        </w:rPr>
      </w:pPr>
      <w:r w:rsidRPr="0015753A">
        <w:rPr>
          <w:sz w:val="20"/>
        </w:rPr>
        <w:t xml:space="preserve">Der Tourismusverband sagt </w:t>
      </w:r>
      <w:r w:rsidRPr="007A417E">
        <w:rPr>
          <w:b/>
          <w:sz w:val="20"/>
        </w:rPr>
        <w:t>JA</w:t>
      </w:r>
      <w:r w:rsidRPr="0015753A">
        <w:rPr>
          <w:sz w:val="20"/>
        </w:rPr>
        <w:t xml:space="preserve"> zum Allgäu Airport</w:t>
      </w:r>
    </w:p>
    <w:p w:rsidR="0015753A" w:rsidRPr="0015753A" w:rsidRDefault="0015753A" w:rsidP="0015753A">
      <w:pPr>
        <w:ind w:right="1842"/>
        <w:rPr>
          <w:sz w:val="20"/>
        </w:rPr>
      </w:pPr>
      <w:r w:rsidRPr="0015753A">
        <w:rPr>
          <w:sz w:val="20"/>
        </w:rPr>
        <w:t xml:space="preserve">In seiner Mitgliederversammlung in </w:t>
      </w:r>
      <w:r w:rsidR="00A8689E">
        <w:rPr>
          <w:sz w:val="20"/>
        </w:rPr>
        <w:t>Schwangau</w:t>
      </w:r>
      <w:bookmarkStart w:id="0" w:name="_GoBack"/>
      <w:bookmarkEnd w:id="0"/>
      <w:r w:rsidRPr="0015753A">
        <w:rPr>
          <w:sz w:val="20"/>
        </w:rPr>
        <w:t xml:space="preserve"> hat sich der Touri</w:t>
      </w:r>
      <w:r w:rsidRPr="0015753A">
        <w:rPr>
          <w:sz w:val="20"/>
        </w:rPr>
        <w:t>s</w:t>
      </w:r>
      <w:r w:rsidRPr="0015753A">
        <w:rPr>
          <w:sz w:val="20"/>
        </w:rPr>
        <w:t>musverband klar für eine positive Weiterentwicklung am Allgäu Airport ausgespr</w:t>
      </w:r>
      <w:r w:rsidRPr="0015753A">
        <w:rPr>
          <w:sz w:val="20"/>
        </w:rPr>
        <w:t>o</w:t>
      </w:r>
      <w:r w:rsidRPr="0015753A">
        <w:rPr>
          <w:sz w:val="20"/>
        </w:rPr>
        <w:t>chen.</w:t>
      </w:r>
    </w:p>
    <w:p w:rsidR="0015753A" w:rsidRPr="0015753A" w:rsidRDefault="0015753A" w:rsidP="0015753A">
      <w:pPr>
        <w:ind w:right="1842"/>
        <w:rPr>
          <w:sz w:val="20"/>
        </w:rPr>
      </w:pPr>
      <w:r w:rsidRPr="0015753A">
        <w:rPr>
          <w:sz w:val="20"/>
        </w:rPr>
        <w:t>Klaus Holetschek Mdl., Vorsitzender des Tourismusverbandes Allgäu/ Bayerisch Schwaben e.V. erklärt:  „Der Tourismusverband steht zum Allgäu Airport“</w:t>
      </w:r>
    </w:p>
    <w:p w:rsidR="0015753A" w:rsidRPr="0015753A" w:rsidRDefault="0015753A" w:rsidP="0015753A">
      <w:pPr>
        <w:ind w:right="1842"/>
        <w:rPr>
          <w:sz w:val="20"/>
        </w:rPr>
      </w:pPr>
      <w:r w:rsidRPr="0015753A">
        <w:rPr>
          <w:sz w:val="20"/>
        </w:rPr>
        <w:t xml:space="preserve">Hierzu </w:t>
      </w:r>
      <w:proofErr w:type="gramStart"/>
      <w:r w:rsidRPr="0015753A">
        <w:rPr>
          <w:sz w:val="20"/>
        </w:rPr>
        <w:t>gehören</w:t>
      </w:r>
      <w:proofErr w:type="gramEnd"/>
      <w:r w:rsidRPr="0015753A">
        <w:rPr>
          <w:sz w:val="20"/>
        </w:rPr>
        <w:t xml:space="preserve"> die Umstrukturierung der Allgäu Airport GmbH Co.KG in eine Betreibergesellschaft und in eine Besitzgesellschaft. Der b</w:t>
      </w:r>
      <w:r w:rsidRPr="0015753A">
        <w:rPr>
          <w:sz w:val="20"/>
        </w:rPr>
        <w:t>e</w:t>
      </w:r>
      <w:r w:rsidRPr="0015753A">
        <w:rPr>
          <w:sz w:val="20"/>
        </w:rPr>
        <w:t>schlossene gemeinsame Grundstückserwerb durch fünf schwäbische Landkreise und drei kreisfreie Städte und der geplante zukunftsfähige Ausbau von Start- und Landeplan sowie der Flugsicherheitsanlagen.</w:t>
      </w:r>
    </w:p>
    <w:p w:rsidR="0015753A" w:rsidRPr="0015753A" w:rsidRDefault="0015753A" w:rsidP="0015753A">
      <w:pPr>
        <w:ind w:right="1842"/>
        <w:rPr>
          <w:sz w:val="20"/>
        </w:rPr>
      </w:pPr>
      <w:r w:rsidRPr="0015753A">
        <w:rPr>
          <w:sz w:val="20"/>
        </w:rPr>
        <w:t>„Unser Allgäu Airport ist nicht nur Jobmaschine mit 350 neu geschaff</w:t>
      </w:r>
      <w:r w:rsidRPr="0015753A">
        <w:rPr>
          <w:sz w:val="20"/>
        </w:rPr>
        <w:t>e</w:t>
      </w:r>
      <w:r w:rsidRPr="0015753A">
        <w:rPr>
          <w:sz w:val="20"/>
        </w:rPr>
        <w:t>nen Arbeitsplätzen rund um den Flugbetrieb, sowie weiteren 1.200 Arbeitsplätze</w:t>
      </w:r>
      <w:r w:rsidR="00613DD3">
        <w:rPr>
          <w:sz w:val="20"/>
        </w:rPr>
        <w:t>n</w:t>
      </w:r>
      <w:r w:rsidRPr="0015753A">
        <w:rPr>
          <w:sz w:val="20"/>
        </w:rPr>
        <w:t xml:space="preserve"> auf den Konversionsflächen, er ist auch unverzichtbar für die touristische Weiterentwicklung und Wettbewerbsfähigkeit der Tourismuswirtschaft im Allgäu und in Schwaben“, betont Klaus Hole</w:t>
      </w:r>
      <w:r w:rsidRPr="0015753A">
        <w:rPr>
          <w:sz w:val="20"/>
        </w:rPr>
        <w:t>t</w:t>
      </w:r>
      <w:r w:rsidRPr="0015753A">
        <w:rPr>
          <w:sz w:val="20"/>
        </w:rPr>
        <w:t>schek, Mdl.</w:t>
      </w:r>
    </w:p>
    <w:p w:rsidR="0015753A" w:rsidRPr="0015753A" w:rsidRDefault="0015753A" w:rsidP="0015753A">
      <w:pPr>
        <w:ind w:right="1842"/>
        <w:rPr>
          <w:sz w:val="20"/>
        </w:rPr>
      </w:pPr>
      <w:r w:rsidRPr="0015753A">
        <w:rPr>
          <w:sz w:val="20"/>
        </w:rPr>
        <w:t xml:space="preserve">Mit einer Wertschöpfung von mehr als 150 </w:t>
      </w:r>
      <w:proofErr w:type="spellStart"/>
      <w:r w:rsidRPr="0015753A">
        <w:rPr>
          <w:sz w:val="20"/>
        </w:rPr>
        <w:t>Mio</w:t>
      </w:r>
      <w:proofErr w:type="spellEnd"/>
      <w:r w:rsidRPr="0015753A">
        <w:rPr>
          <w:sz w:val="20"/>
        </w:rPr>
        <w:t xml:space="preserve"> Euro tragen die Flu</w:t>
      </w:r>
      <w:r w:rsidRPr="0015753A">
        <w:rPr>
          <w:sz w:val="20"/>
        </w:rPr>
        <w:t>g</w:t>
      </w:r>
      <w:r w:rsidRPr="0015753A">
        <w:rPr>
          <w:sz w:val="20"/>
        </w:rPr>
        <w:t>gäste, die über den Allgäu Airport in unsere Region reisen in hohem Maße zur touristischen Gesamtwertschöpfung bei.</w:t>
      </w:r>
    </w:p>
    <w:p w:rsidR="0015753A" w:rsidRPr="0015753A" w:rsidRDefault="0015753A" w:rsidP="0015753A">
      <w:pPr>
        <w:ind w:right="1842"/>
        <w:rPr>
          <w:sz w:val="20"/>
        </w:rPr>
      </w:pPr>
      <w:r w:rsidRPr="0015753A">
        <w:rPr>
          <w:sz w:val="20"/>
        </w:rPr>
        <w:t xml:space="preserve">Der Tourismusverband sagt deshalb </w:t>
      </w:r>
      <w:r w:rsidRPr="007A417E">
        <w:rPr>
          <w:b/>
          <w:sz w:val="20"/>
        </w:rPr>
        <w:t>JA</w:t>
      </w:r>
      <w:r w:rsidRPr="0015753A">
        <w:rPr>
          <w:sz w:val="20"/>
        </w:rPr>
        <w:t xml:space="preserve"> zum Allgäu Airport:</w:t>
      </w:r>
    </w:p>
    <w:p w:rsidR="0015753A" w:rsidRPr="0015753A" w:rsidRDefault="0015753A" w:rsidP="007A417E">
      <w:pPr>
        <w:ind w:left="705" w:right="1842" w:hanging="705"/>
        <w:rPr>
          <w:sz w:val="20"/>
        </w:rPr>
      </w:pPr>
      <w:r w:rsidRPr="007A417E">
        <w:rPr>
          <w:b/>
          <w:sz w:val="20"/>
        </w:rPr>
        <w:t>JA</w:t>
      </w:r>
      <w:r w:rsidRPr="0015753A">
        <w:rPr>
          <w:sz w:val="20"/>
        </w:rPr>
        <w:t xml:space="preserve"> </w:t>
      </w:r>
      <w:r w:rsidRPr="0015753A">
        <w:rPr>
          <w:sz w:val="20"/>
        </w:rPr>
        <w:tab/>
        <w:t>für eine gemeinsame Entwicklung zusamm</w:t>
      </w:r>
      <w:r w:rsidR="007A417E">
        <w:rPr>
          <w:sz w:val="20"/>
        </w:rPr>
        <w:t xml:space="preserve">en mit dem Freistaat Bayern, den </w:t>
      </w:r>
      <w:r w:rsidRPr="0015753A">
        <w:rPr>
          <w:sz w:val="20"/>
        </w:rPr>
        <w:t>Gesellschaftern und den Allgäuer Gebietskörpe</w:t>
      </w:r>
      <w:r w:rsidRPr="0015753A">
        <w:rPr>
          <w:sz w:val="20"/>
        </w:rPr>
        <w:t>r</w:t>
      </w:r>
      <w:r w:rsidRPr="0015753A">
        <w:rPr>
          <w:sz w:val="20"/>
        </w:rPr>
        <w:t>schaften</w:t>
      </w:r>
    </w:p>
    <w:p w:rsidR="0015753A" w:rsidRPr="0015753A" w:rsidRDefault="0015753A" w:rsidP="0015753A">
      <w:pPr>
        <w:ind w:right="1842"/>
        <w:rPr>
          <w:sz w:val="20"/>
        </w:rPr>
      </w:pPr>
      <w:r w:rsidRPr="007A417E">
        <w:rPr>
          <w:b/>
          <w:sz w:val="20"/>
        </w:rPr>
        <w:t>JA</w:t>
      </w:r>
      <w:r w:rsidRPr="0015753A">
        <w:rPr>
          <w:sz w:val="20"/>
        </w:rPr>
        <w:t xml:space="preserve"> </w:t>
      </w:r>
      <w:r w:rsidRPr="0015753A">
        <w:rPr>
          <w:sz w:val="20"/>
        </w:rPr>
        <w:tab/>
        <w:t>für eine Sicherung der geschaffenen Arbeitsplätze</w:t>
      </w:r>
    </w:p>
    <w:p w:rsidR="0015753A" w:rsidRPr="0015753A" w:rsidRDefault="0015753A" w:rsidP="007A417E">
      <w:pPr>
        <w:ind w:left="705" w:right="1842" w:hanging="705"/>
        <w:rPr>
          <w:sz w:val="20"/>
        </w:rPr>
      </w:pPr>
      <w:r w:rsidRPr="007A417E">
        <w:rPr>
          <w:b/>
          <w:sz w:val="20"/>
        </w:rPr>
        <w:t xml:space="preserve">JA </w:t>
      </w:r>
      <w:r w:rsidRPr="0015753A">
        <w:rPr>
          <w:sz w:val="20"/>
        </w:rPr>
        <w:tab/>
        <w:t>für die Sicherung und Wettbewerbsfähigkeit der To</w:t>
      </w:r>
      <w:r w:rsidR="007A417E">
        <w:rPr>
          <w:sz w:val="20"/>
        </w:rPr>
        <w:t>urismuswir</w:t>
      </w:r>
      <w:r w:rsidR="007A417E">
        <w:rPr>
          <w:sz w:val="20"/>
        </w:rPr>
        <w:t>t</w:t>
      </w:r>
      <w:r w:rsidR="007A417E">
        <w:rPr>
          <w:sz w:val="20"/>
        </w:rPr>
        <w:t xml:space="preserve">schaft als Motor für </w:t>
      </w:r>
      <w:r w:rsidRPr="0015753A">
        <w:rPr>
          <w:sz w:val="20"/>
        </w:rPr>
        <w:t>die gesamte Region</w:t>
      </w:r>
    </w:p>
    <w:p w:rsidR="0015753A" w:rsidRPr="0015753A" w:rsidRDefault="0015753A" w:rsidP="0015753A">
      <w:pPr>
        <w:ind w:right="1842"/>
        <w:rPr>
          <w:sz w:val="20"/>
        </w:rPr>
      </w:pPr>
      <w:r w:rsidRPr="007A417E">
        <w:rPr>
          <w:b/>
          <w:sz w:val="20"/>
        </w:rPr>
        <w:t>JA</w:t>
      </w:r>
      <w:r w:rsidRPr="0015753A">
        <w:rPr>
          <w:sz w:val="20"/>
        </w:rPr>
        <w:t xml:space="preserve"> </w:t>
      </w:r>
      <w:r w:rsidRPr="0015753A">
        <w:rPr>
          <w:sz w:val="20"/>
        </w:rPr>
        <w:tab/>
        <w:t>für die heimische Wirtschaft</w:t>
      </w:r>
    </w:p>
    <w:p w:rsidR="0015753A" w:rsidRPr="0015753A" w:rsidRDefault="0015753A" w:rsidP="0015753A">
      <w:pPr>
        <w:ind w:right="1842"/>
        <w:rPr>
          <w:sz w:val="20"/>
        </w:rPr>
      </w:pPr>
    </w:p>
    <w:p w:rsidR="007A417E" w:rsidRDefault="007A417E" w:rsidP="0015753A">
      <w:pPr>
        <w:ind w:right="1842"/>
        <w:rPr>
          <w:sz w:val="20"/>
        </w:rPr>
      </w:pPr>
    </w:p>
    <w:p w:rsidR="007A417E" w:rsidRDefault="007A417E" w:rsidP="0015753A">
      <w:pPr>
        <w:ind w:right="1842"/>
        <w:rPr>
          <w:sz w:val="20"/>
        </w:rPr>
      </w:pPr>
    </w:p>
    <w:p w:rsidR="007A417E" w:rsidRDefault="007A417E" w:rsidP="0015753A">
      <w:pPr>
        <w:ind w:right="1842"/>
        <w:rPr>
          <w:sz w:val="20"/>
        </w:rPr>
      </w:pPr>
    </w:p>
    <w:p w:rsidR="007A417E" w:rsidRDefault="007A417E" w:rsidP="0015753A">
      <w:pPr>
        <w:ind w:right="1842"/>
        <w:rPr>
          <w:sz w:val="20"/>
        </w:rPr>
      </w:pPr>
    </w:p>
    <w:p w:rsidR="007A417E" w:rsidRDefault="007A417E" w:rsidP="0015753A">
      <w:pPr>
        <w:ind w:right="1842"/>
        <w:rPr>
          <w:sz w:val="20"/>
        </w:rPr>
      </w:pPr>
    </w:p>
    <w:p w:rsidR="0015753A" w:rsidRPr="0015753A" w:rsidRDefault="007A417E" w:rsidP="0015753A">
      <w:pPr>
        <w:ind w:right="1842"/>
        <w:rPr>
          <w:sz w:val="20"/>
        </w:rPr>
      </w:pPr>
      <w:r>
        <w:rPr>
          <w:sz w:val="20"/>
        </w:rPr>
        <w:t>D</w:t>
      </w:r>
      <w:r w:rsidR="0015753A" w:rsidRPr="0015753A">
        <w:rPr>
          <w:sz w:val="20"/>
        </w:rPr>
        <w:t>er Tourismusverband Allgäu/Bayerisch Schwaben mit seinen über</w:t>
      </w:r>
      <w:r w:rsidR="00613DD3">
        <w:rPr>
          <w:sz w:val="20"/>
        </w:rPr>
        <w:br/>
      </w:r>
      <w:r w:rsidR="0015753A" w:rsidRPr="0015753A">
        <w:rPr>
          <w:sz w:val="20"/>
        </w:rPr>
        <w:t>100 Mitgliedern vertritt die Tourismusinteressen der Städte, Gemei</w:t>
      </w:r>
      <w:r w:rsidR="0015753A" w:rsidRPr="0015753A">
        <w:rPr>
          <w:sz w:val="20"/>
        </w:rPr>
        <w:t>n</w:t>
      </w:r>
      <w:r w:rsidR="0015753A" w:rsidRPr="0015753A">
        <w:rPr>
          <w:sz w:val="20"/>
        </w:rPr>
        <w:t xml:space="preserve">den und Gebietskörperschaften im Regierungsbezirk Schwaben.  Die Ferienregion Allgäu gehört mit 17 </w:t>
      </w:r>
      <w:proofErr w:type="spellStart"/>
      <w:r w:rsidR="0015753A" w:rsidRPr="0015753A">
        <w:rPr>
          <w:sz w:val="20"/>
        </w:rPr>
        <w:t>Mio</w:t>
      </w:r>
      <w:proofErr w:type="spellEnd"/>
      <w:r w:rsidR="0015753A" w:rsidRPr="0015753A">
        <w:rPr>
          <w:sz w:val="20"/>
        </w:rPr>
        <w:t xml:space="preserve"> Gästeübernachtungen und über 3,5 </w:t>
      </w:r>
      <w:proofErr w:type="spellStart"/>
      <w:r w:rsidR="0015753A" w:rsidRPr="0015753A">
        <w:rPr>
          <w:sz w:val="20"/>
        </w:rPr>
        <w:t>Mio</w:t>
      </w:r>
      <w:proofErr w:type="spellEnd"/>
      <w:r w:rsidR="0015753A" w:rsidRPr="0015753A">
        <w:rPr>
          <w:sz w:val="20"/>
        </w:rPr>
        <w:t xml:space="preserve"> Gästeankünften zu den Top 5 Ferienregionen in Deutschland und zu den bedeutenden Tourismusregionen im Alpenraum. </w:t>
      </w:r>
    </w:p>
    <w:p w:rsidR="0015753A" w:rsidRPr="0015753A" w:rsidRDefault="0015753A" w:rsidP="0015753A">
      <w:pPr>
        <w:ind w:right="1842"/>
        <w:rPr>
          <w:sz w:val="20"/>
        </w:rPr>
      </w:pPr>
    </w:p>
    <w:p w:rsidR="007A417E" w:rsidRDefault="0015753A" w:rsidP="007A417E">
      <w:pPr>
        <w:spacing w:line="240" w:lineRule="auto"/>
        <w:ind w:right="1842"/>
        <w:rPr>
          <w:sz w:val="20"/>
        </w:rPr>
      </w:pPr>
      <w:r w:rsidRPr="0015753A">
        <w:rPr>
          <w:sz w:val="20"/>
        </w:rPr>
        <w:t>Ansprechpartner für die Presse:</w:t>
      </w:r>
      <w:r w:rsidR="00CC3051">
        <w:rPr>
          <w:sz w:val="20"/>
        </w:rPr>
        <w:br/>
      </w:r>
      <w:r w:rsidR="00CC3051">
        <w:rPr>
          <w:sz w:val="20"/>
        </w:rPr>
        <w:br/>
        <w:t>Klaus Holetschek, MdL</w:t>
      </w:r>
      <w:r w:rsidR="00CC3051">
        <w:rPr>
          <w:sz w:val="20"/>
        </w:rPr>
        <w:br/>
        <w:t>Vorsitzender des Tourismusverbandes Allgäu/Bayerisch-Schwaben e.V.</w:t>
      </w:r>
      <w:r w:rsidR="00CC3051">
        <w:rPr>
          <w:sz w:val="20"/>
        </w:rPr>
        <w:br/>
      </w:r>
      <w:hyperlink r:id="rId8" w:history="1">
        <w:r w:rsidR="00CC3051" w:rsidRPr="003879D0">
          <w:rPr>
            <w:rStyle w:val="Hyperlink"/>
            <w:sz w:val="20"/>
          </w:rPr>
          <w:t>info@holetschek.de</w:t>
        </w:r>
      </w:hyperlink>
      <w:r w:rsidR="00CC3051">
        <w:rPr>
          <w:sz w:val="20"/>
        </w:rPr>
        <w:t xml:space="preserve"> </w:t>
      </w:r>
      <w:r w:rsidR="00CC3051">
        <w:rPr>
          <w:sz w:val="20"/>
        </w:rPr>
        <w:br/>
        <w:t>Tel.: 0172 8504179</w:t>
      </w:r>
    </w:p>
    <w:p w:rsidR="0015753A" w:rsidRPr="00A6469E" w:rsidRDefault="00A6469E" w:rsidP="007A417E">
      <w:pPr>
        <w:spacing w:line="240" w:lineRule="auto"/>
        <w:ind w:right="1842"/>
        <w:rPr>
          <w:sz w:val="20"/>
        </w:rPr>
      </w:pPr>
      <w:r w:rsidRPr="00A6469E">
        <w:rPr>
          <w:sz w:val="20"/>
        </w:rPr>
        <w:t>Bernhard Joachim</w:t>
      </w:r>
      <w:r w:rsidRPr="00A6469E">
        <w:rPr>
          <w:sz w:val="20"/>
        </w:rPr>
        <w:br/>
        <w:t>Geschäftsführer</w:t>
      </w:r>
      <w:r w:rsidRPr="00A6469E">
        <w:rPr>
          <w:sz w:val="20"/>
        </w:rPr>
        <w:br/>
      </w:r>
      <w:hyperlink r:id="rId9" w:history="1">
        <w:r w:rsidRPr="003879D0">
          <w:rPr>
            <w:rStyle w:val="Hyperlink"/>
            <w:sz w:val="20"/>
          </w:rPr>
          <w:t>joachim@allgaeu.de</w:t>
        </w:r>
      </w:hyperlink>
      <w:r>
        <w:rPr>
          <w:sz w:val="20"/>
        </w:rPr>
        <w:br/>
        <w:t xml:space="preserve">Tel. 0831/5753731 </w:t>
      </w:r>
    </w:p>
    <w:sectPr w:rsidR="0015753A" w:rsidRPr="00A6469E" w:rsidSect="00A6469E">
      <w:headerReference w:type="default" r:id="rId10"/>
      <w:pgSz w:w="11906" w:h="16838" w:code="9"/>
      <w:pgMar w:top="1418" w:right="1418" w:bottom="851" w:left="1418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CF9" w:rsidRDefault="00667CF9" w:rsidP="004C14E5">
      <w:pPr>
        <w:spacing w:after="0" w:line="240" w:lineRule="auto"/>
      </w:pPr>
      <w:r>
        <w:separator/>
      </w:r>
    </w:p>
  </w:endnote>
  <w:endnote w:type="continuationSeparator" w:id="0">
    <w:p w:rsidR="00667CF9" w:rsidRDefault="00667CF9" w:rsidP="004C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CF9" w:rsidRDefault="00667CF9" w:rsidP="004C14E5">
      <w:pPr>
        <w:spacing w:after="0" w:line="240" w:lineRule="auto"/>
      </w:pPr>
      <w:r>
        <w:separator/>
      </w:r>
    </w:p>
  </w:footnote>
  <w:footnote w:type="continuationSeparator" w:id="0">
    <w:p w:rsidR="00667CF9" w:rsidRDefault="00667CF9" w:rsidP="004C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CF9" w:rsidRDefault="002E366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622E366" wp14:editId="237A97F3">
          <wp:simplePos x="0" y="0"/>
          <wp:positionH relativeFrom="column">
            <wp:posOffset>-890270</wp:posOffset>
          </wp:positionH>
          <wp:positionV relativeFrom="paragraph">
            <wp:posOffset>-316230</wp:posOffset>
          </wp:positionV>
          <wp:extent cx="7548880" cy="10620375"/>
          <wp:effectExtent l="0" t="0" r="0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062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7CF9" w:rsidRDefault="00667CF9" w:rsidP="002E3663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505"/>
    <w:multiLevelType w:val="hybridMultilevel"/>
    <w:tmpl w:val="DE3A1A92"/>
    <w:lvl w:ilvl="0" w:tplc="CE46F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249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AE3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7E3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BE8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06F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549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FC7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520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F025E45"/>
    <w:multiLevelType w:val="hybridMultilevel"/>
    <w:tmpl w:val="A7503B90"/>
    <w:lvl w:ilvl="0" w:tplc="61021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4EE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32A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807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FEE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6F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CC3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0E2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E5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EB13C6E"/>
    <w:multiLevelType w:val="hybridMultilevel"/>
    <w:tmpl w:val="7278D1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EE8248C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E5"/>
    <w:rsid w:val="00082311"/>
    <w:rsid w:val="00085D7B"/>
    <w:rsid w:val="00097897"/>
    <w:rsid w:val="000A1DFF"/>
    <w:rsid w:val="000C35BC"/>
    <w:rsid w:val="000C5D6E"/>
    <w:rsid w:val="000E595B"/>
    <w:rsid w:val="001367FC"/>
    <w:rsid w:val="0015753A"/>
    <w:rsid w:val="00167F99"/>
    <w:rsid w:val="001725AA"/>
    <w:rsid w:val="002535E7"/>
    <w:rsid w:val="00261850"/>
    <w:rsid w:val="002D6FBF"/>
    <w:rsid w:val="002E3663"/>
    <w:rsid w:val="00345483"/>
    <w:rsid w:val="0039152B"/>
    <w:rsid w:val="003E6953"/>
    <w:rsid w:val="00412010"/>
    <w:rsid w:val="0042080F"/>
    <w:rsid w:val="00466577"/>
    <w:rsid w:val="00467B74"/>
    <w:rsid w:val="00472726"/>
    <w:rsid w:val="004B4FCA"/>
    <w:rsid w:val="004C14E5"/>
    <w:rsid w:val="005307B5"/>
    <w:rsid w:val="005312D6"/>
    <w:rsid w:val="00535349"/>
    <w:rsid w:val="005571F9"/>
    <w:rsid w:val="00564299"/>
    <w:rsid w:val="00566637"/>
    <w:rsid w:val="005846B8"/>
    <w:rsid w:val="00594ABD"/>
    <w:rsid w:val="005A3EF2"/>
    <w:rsid w:val="005B1988"/>
    <w:rsid w:val="005C4841"/>
    <w:rsid w:val="005F4E10"/>
    <w:rsid w:val="00613650"/>
    <w:rsid w:val="00613DD3"/>
    <w:rsid w:val="00620C09"/>
    <w:rsid w:val="006350EF"/>
    <w:rsid w:val="006535E0"/>
    <w:rsid w:val="00661C52"/>
    <w:rsid w:val="00667CF9"/>
    <w:rsid w:val="00672C7D"/>
    <w:rsid w:val="00687D13"/>
    <w:rsid w:val="006A5205"/>
    <w:rsid w:val="006E3552"/>
    <w:rsid w:val="006F4C62"/>
    <w:rsid w:val="00740019"/>
    <w:rsid w:val="00781AE8"/>
    <w:rsid w:val="007A417E"/>
    <w:rsid w:val="007D6784"/>
    <w:rsid w:val="00800CA6"/>
    <w:rsid w:val="008012CD"/>
    <w:rsid w:val="00811305"/>
    <w:rsid w:val="00836C3B"/>
    <w:rsid w:val="008C4769"/>
    <w:rsid w:val="008D25BA"/>
    <w:rsid w:val="008D516D"/>
    <w:rsid w:val="008E059E"/>
    <w:rsid w:val="008E6991"/>
    <w:rsid w:val="008E6C29"/>
    <w:rsid w:val="00913B0D"/>
    <w:rsid w:val="00914DF0"/>
    <w:rsid w:val="009410C6"/>
    <w:rsid w:val="009A1394"/>
    <w:rsid w:val="009A3DCB"/>
    <w:rsid w:val="009D0C84"/>
    <w:rsid w:val="00A0368F"/>
    <w:rsid w:val="00A31EDB"/>
    <w:rsid w:val="00A338B1"/>
    <w:rsid w:val="00A6469E"/>
    <w:rsid w:val="00A8689E"/>
    <w:rsid w:val="00AA4091"/>
    <w:rsid w:val="00AD3679"/>
    <w:rsid w:val="00B261DE"/>
    <w:rsid w:val="00B26526"/>
    <w:rsid w:val="00B625BD"/>
    <w:rsid w:val="00BA27E8"/>
    <w:rsid w:val="00C93B39"/>
    <w:rsid w:val="00CB16FB"/>
    <w:rsid w:val="00CB1B50"/>
    <w:rsid w:val="00CC3051"/>
    <w:rsid w:val="00CF158F"/>
    <w:rsid w:val="00D30DB9"/>
    <w:rsid w:val="00D70BD1"/>
    <w:rsid w:val="00DC73BC"/>
    <w:rsid w:val="00DC7BC3"/>
    <w:rsid w:val="00E04C78"/>
    <w:rsid w:val="00E44AB7"/>
    <w:rsid w:val="00E636C3"/>
    <w:rsid w:val="00E87E09"/>
    <w:rsid w:val="00EC2F10"/>
    <w:rsid w:val="00EE2CF5"/>
    <w:rsid w:val="00F22271"/>
    <w:rsid w:val="00F33F67"/>
    <w:rsid w:val="00F51328"/>
    <w:rsid w:val="00F60EFC"/>
    <w:rsid w:val="00F862B4"/>
    <w:rsid w:val="00F87B85"/>
    <w:rsid w:val="00FB3922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color w:val="454545"/>
        <w:sz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07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14E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C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14E5"/>
  </w:style>
  <w:style w:type="paragraph" w:styleId="Fuzeile">
    <w:name w:val="footer"/>
    <w:basedOn w:val="Standard"/>
    <w:link w:val="FuzeileZchn"/>
    <w:uiPriority w:val="99"/>
    <w:unhideWhenUsed/>
    <w:rsid w:val="004C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14E5"/>
  </w:style>
  <w:style w:type="paragraph" w:styleId="StandardWeb">
    <w:name w:val="Normal (Web)"/>
    <w:basedOn w:val="Standard"/>
    <w:uiPriority w:val="99"/>
    <w:unhideWhenUsed/>
    <w:rsid w:val="00466577"/>
    <w:pPr>
      <w:spacing w:after="0" w:line="240" w:lineRule="auto"/>
    </w:pPr>
    <w:rPr>
      <w:rFonts w:ascii="Times New Roman" w:eastAsiaTheme="minorHAnsi" w:hAnsi="Times New Roman"/>
      <w:color w:val="auto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2E3663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C30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color w:val="454545"/>
        <w:sz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07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14E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C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14E5"/>
  </w:style>
  <w:style w:type="paragraph" w:styleId="Fuzeile">
    <w:name w:val="footer"/>
    <w:basedOn w:val="Standard"/>
    <w:link w:val="FuzeileZchn"/>
    <w:uiPriority w:val="99"/>
    <w:unhideWhenUsed/>
    <w:rsid w:val="004C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14E5"/>
  </w:style>
  <w:style w:type="paragraph" w:styleId="StandardWeb">
    <w:name w:val="Normal (Web)"/>
    <w:basedOn w:val="Standard"/>
    <w:uiPriority w:val="99"/>
    <w:unhideWhenUsed/>
    <w:rsid w:val="00466577"/>
    <w:pPr>
      <w:spacing w:after="0" w:line="240" w:lineRule="auto"/>
    </w:pPr>
    <w:rPr>
      <w:rFonts w:ascii="Times New Roman" w:eastAsiaTheme="minorHAnsi" w:hAnsi="Times New Roman"/>
      <w:color w:val="auto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2E3663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C30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6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80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letschek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achim@allgaeu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Muellegger</dc:creator>
  <cp:lastModifiedBy>Simone Zehnpfennig</cp:lastModifiedBy>
  <cp:revision>4</cp:revision>
  <cp:lastPrinted>2015-11-02T09:10:00Z</cp:lastPrinted>
  <dcterms:created xsi:type="dcterms:W3CDTF">2015-11-03T07:16:00Z</dcterms:created>
  <dcterms:modified xsi:type="dcterms:W3CDTF">2015-11-03T12:16:00Z</dcterms:modified>
</cp:coreProperties>
</file>